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91C7" w14:textId="77777777" w:rsidR="00A546AC" w:rsidRDefault="00A546A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Pressetext für Spielpläne/Veranstaltungskalender</w:t>
      </w:r>
    </w:p>
    <w:p w14:paraId="15D2EE85" w14:textId="6ACA42B3" w:rsidR="00693F9A" w:rsidRDefault="00A546AC" w:rsidP="0010677B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Tanzproduktion „Der Kongress der Pflanzen“, YET Company</w:t>
      </w:r>
    </w:p>
    <w:p w14:paraId="7DCA3A71" w14:textId="77777777" w:rsidR="0015244B" w:rsidRDefault="0015244B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</w:p>
    <w:p w14:paraId="5712C418" w14:textId="77777777" w:rsidR="00B7645F" w:rsidRDefault="00B7645F" w:rsidP="00713C1F">
      <w:pPr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</w:pPr>
    </w:p>
    <w:p w14:paraId="55FCE3EA" w14:textId="082A3A7F" w:rsidR="00713C1F" w:rsidRPr="00713C1F" w:rsidRDefault="00713C1F" w:rsidP="00713C1F">
      <w:pPr>
        <w:rPr>
          <w:rFonts w:asciiTheme="majorHAnsi" w:eastAsia="Times New Roman" w:hAnsiTheme="majorHAnsi" w:cstheme="majorHAnsi"/>
          <w:i/>
          <w:iCs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  <w:t>D</w:t>
      </w:r>
      <w:r w:rsidR="00A546AC" w:rsidRPr="00A546AC"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  <w:t>er Kongress der Pflanzen</w:t>
      </w:r>
    </w:p>
    <w:p w14:paraId="61C0727B" w14:textId="7777777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Ein fiktives </w:t>
      </w:r>
      <w:proofErr w:type="spellStart"/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choreobotanisches</w:t>
      </w:r>
      <w:proofErr w:type="spellEnd"/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 Szenario der YET Company </w:t>
      </w:r>
    </w:p>
    <w:p w14:paraId="2EF4B6CB" w14:textId="77777777" w:rsidR="00DA3303" w:rsidRDefault="00DA3303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396939DA" w14:textId="61228EDA" w:rsidR="00DC6A1A" w:rsidRDefault="00DC6A1A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Wir bewundern den Blumenstrauß auf dem Tisch und genießen im Sommer den Schatten der Bäume. Doch wenn ein Baum an der falschen Stelle wächst, wird er gefällt.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Meist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behandeln wir Pflanzen als Objekte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und richten dabei rückhaltlose Zerstörung an. Aber was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, wenn wir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P</w:t>
      </w:r>
      <w:r w:rsidR="00AA0E5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f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lanzen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als eigenständige und empfindsame Wesen ernst nehmen würden? Wenn wir ihnen einmal zuhören könnten, welche Auswirkungen hätte das auf die Beziehung zwischen Menschen und Natur?</w:t>
      </w:r>
    </w:p>
    <w:p w14:paraId="2DE7B770" w14:textId="77777777" w:rsidR="0015244B" w:rsidRPr="00DA3303" w:rsidRDefault="0015244B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0783ABE0" w14:textId="3F7DC649" w:rsidR="00DC6A1A" w:rsidRPr="00C538AF" w:rsidRDefault="00DC6A1A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In ihrer neuesten Tanzproduktion lädt die YET Company 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unterschiedliche botanische Vertreter*innen zum </w:t>
      </w:r>
      <w:r w:rsidRPr="00713C1F">
        <w:rPr>
          <w:rFonts w:asciiTheme="majorHAnsi" w:eastAsia="Times New Roman" w:hAnsiTheme="majorHAnsi" w:cstheme="majorHAnsi"/>
          <w:i/>
          <w:iCs/>
          <w:color w:val="211D1E"/>
          <w:kern w:val="0"/>
          <w:lang w:eastAsia="de-DE"/>
          <w14:ligatures w14:val="none"/>
        </w:rPr>
        <w:t>Kongress der Pflanzen 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auf die Bühne ein. Drei Tänzerinnen übersetzen ihre „Stimmen“ in bewegte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und berührende 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Szenen, unterstützt von Musik und Video. 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Der Kongress der Pflanzen </w:t>
      </w:r>
      <w:r w:rsidR="00AA0E5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regt dazu an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, die eigene Wahrnehmung zu weiten und nach alternativen Formen eines botanisch-humanen Zusammenlebens zu fragen.  </w:t>
      </w:r>
    </w:p>
    <w:p w14:paraId="61655C82" w14:textId="77777777" w:rsidR="00A546AC" w:rsidRDefault="00A546A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</w:p>
    <w:p w14:paraId="089AC08B" w14:textId="1BE0B485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17./18./19. Sept. 2024</w:t>
      </w:r>
      <w:r w:rsidR="005743D9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Theater Fadenschein, Braunschweig </w:t>
      </w:r>
    </w:p>
    <w:p w14:paraId="33D95BC1" w14:textId="77777777" w:rsidR="00713C1F" w:rsidRPr="00713C1F" w:rsidRDefault="00000000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5" w:history="1">
        <w:r w:rsidR="00713C1F"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www.fadenschein.de</w:t>
        </w:r>
      </w:hyperlink>
      <w:r w:rsidR="00713C1F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34A1CAFD" w14:textId="0F6BA66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24./25./26. Okt. 2024</w:t>
      </w:r>
      <w:r w:rsidR="007459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Theaterhaus Hildesheim </w:t>
      </w:r>
    </w:p>
    <w:p w14:paraId="3DF51783" w14:textId="77777777" w:rsidR="00713C1F" w:rsidRPr="00713C1F" w:rsidRDefault="00000000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6" w:history="1">
        <w:r w:rsidR="00713C1F"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www.theaterhaus-hildesheim.de</w:t>
        </w:r>
      </w:hyperlink>
      <w:r w:rsidR="00713C1F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7E93E0FE" w14:textId="62067EBB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7./8./9. Nov. 2024</w:t>
      </w:r>
      <w:r w:rsidR="007459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WERKRAUM Göttingen </w:t>
      </w:r>
    </w:p>
    <w:p w14:paraId="0A2B5967" w14:textId="77777777" w:rsidR="00713C1F" w:rsidRDefault="00000000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7" w:history="1">
        <w:r w:rsidR="00713C1F"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www.boatpeopleprojekt.de</w:t>
        </w:r>
      </w:hyperlink>
      <w:r w:rsidR="00713C1F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3C1171E6" w14:textId="324B731E" w:rsidR="00B9054C" w:rsidRPr="00B9054C" w:rsidRDefault="00B9054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14./15./16. Nov</w:t>
      </w:r>
      <w:r w:rsidR="00C62587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.</w:t>
      </w: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 2024</w:t>
      </w:r>
      <w:r w:rsidR="00751000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Theater im Pavillon, Hannover</w:t>
      </w:r>
    </w:p>
    <w:p w14:paraId="044B6837" w14:textId="77777777" w:rsidR="00B9054C" w:rsidRDefault="00000000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8" w:history="1">
        <w:r w:rsidR="00B9054C" w:rsidRPr="002A7B5B">
          <w:rPr>
            <w:rStyle w:val="Hyperlink"/>
            <w:rFonts w:asciiTheme="majorHAnsi" w:eastAsia="Times New Roman" w:hAnsiTheme="majorHAnsi" w:cstheme="majorHAnsi"/>
            <w:kern w:val="0"/>
            <w:lang w:eastAsia="de-DE"/>
            <w14:ligatures w14:val="none"/>
          </w:rPr>
          <w:t>www.pavillon-hannover.de</w:t>
        </w:r>
      </w:hyperlink>
      <w:r w:rsidR="00B9054C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5BE9A96C" w14:textId="77777777" w:rsidR="00DA3303" w:rsidRPr="00DA3303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27AABEC5" w14:textId="77777777" w:rsidR="0015244B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Weitere Infos auf </w:t>
      </w:r>
      <w:hyperlink r:id="rId9" w:history="1">
        <w:r w:rsidRPr="00713C1F">
          <w:rPr>
            <w:rStyle w:val="Hyperlink"/>
            <w:rFonts w:asciiTheme="majorHAnsi" w:eastAsia="Times New Roman" w:hAnsiTheme="majorHAnsi" w:cstheme="majorHAnsi"/>
            <w:kern w:val="0"/>
            <w:lang w:eastAsia="de-DE"/>
            <w14:ligatures w14:val="none"/>
          </w:rPr>
          <w:t>www.yetcompany.com</w:t>
        </w:r>
      </w:hyperlink>
      <w:r w:rsidR="00713C1F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 | Instagram: @yet_company | </w:t>
      </w:r>
    </w:p>
    <w:p w14:paraId="06B10624" w14:textId="6A0D9F72" w:rsidR="00713C1F" w:rsidRPr="00C62587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r w:rsidRPr="00693F9A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Facebook: @yetcompany </w:t>
      </w:r>
    </w:p>
    <w:p w14:paraId="5045377E" w14:textId="77777777" w:rsidR="00DA3303" w:rsidRPr="00693F9A" w:rsidRDefault="00DA3303" w:rsidP="00713C1F">
      <w:pPr>
        <w:rPr>
          <w:rFonts w:asciiTheme="majorHAnsi" w:eastAsia="Times New Roman" w:hAnsiTheme="majorHAnsi" w:cstheme="majorHAnsi"/>
          <w:color w:val="000000"/>
          <w:kern w:val="0"/>
          <w:lang w:val="en-US" w:eastAsia="de-DE"/>
          <w14:ligatures w14:val="none"/>
        </w:rPr>
      </w:pPr>
    </w:p>
    <w:p w14:paraId="0A6EC142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Konzept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: Dominika Cohn &amp; Fabian Cohn / YET Company </w:t>
      </w:r>
    </w:p>
    <w:p w14:paraId="55F8A457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Choreografie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: Fabian Cohn </w:t>
      </w:r>
    </w:p>
    <w:p w14:paraId="3EC5939E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Tanz: Sarah Altherr, Bettina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Paletta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, Linda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Withelm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 </w:t>
      </w:r>
    </w:p>
    <w:p w14:paraId="3CBCF176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Musikkomposition und -produktion: Emre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Kesim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37880646" w14:textId="77777777" w:rsidR="00DA3303" w:rsidRPr="00713C1F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Bühnenbild und Kostüme: Romina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Medrano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78656D10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Dramaturgie: Dominika Cohn </w:t>
      </w:r>
    </w:p>
    <w:p w14:paraId="14A0C23A" w14:textId="3E82D3E7" w:rsidR="00AA0E5A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Produktionsleitung: Fabian Cohn &amp; Kristel Döhring </w:t>
      </w:r>
    </w:p>
    <w:p w14:paraId="59995E07" w14:textId="77777777" w:rsidR="00B7645F" w:rsidRDefault="00B7645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44C1957B" w14:textId="5D3ABBE5" w:rsidR="0015244B" w:rsidRDefault="00AA0E5A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Gefördert durch: Niedersächsisches Ministerium für Wissenschaft und Kultur, Friedrich Stiftung, Die Braunschweigische Stiftung, Stiftung Braunschweig</w:t>
      </w:r>
      <w:r w:rsidR="00693F9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isch</w:t>
      </w: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er Kulturbesitz, Stadt Braunschweig, Kulturstiftung der Sparkasse für die Region Hildesheim, Friedrich </w:t>
      </w:r>
      <w:proofErr w:type="spellStart"/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Weinhagen</w:t>
      </w:r>
      <w:proofErr w:type="spellEnd"/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Stiftung, Stadt Göttingen, Stadt Hildesheim, Göttinger Kulturstiftung</w:t>
      </w:r>
    </w:p>
    <w:p w14:paraId="6861BA05" w14:textId="77777777" w:rsidR="00B7645F" w:rsidRPr="00C538AF" w:rsidRDefault="00B7645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17FB6B62" w14:textId="6955A8F3" w:rsidR="00746DDB" w:rsidRDefault="00DC6A1A">
      <w:pPr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</w:pPr>
      <w:r w:rsidRP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Mit Unterstützung von</w:t>
      </w:r>
      <w:r w:rsidR="00693F9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:</w:t>
      </w:r>
      <w:r w:rsidRP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Tanzkoop</w:t>
      </w:r>
      <w:proofErr w:type="spellEnd"/>
      <w:r w:rsid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, Landesverband Freie Darstellende Künste in Niedersachsen und Hotel zum Stresemann in Göttingen</w:t>
      </w:r>
    </w:p>
    <w:p w14:paraId="0B858FD4" w14:textId="77777777" w:rsidR="00C538AF" w:rsidRDefault="00C538AF">
      <w:pPr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</w:pPr>
    </w:p>
    <w:p w14:paraId="6A5F7FC3" w14:textId="19FB449E" w:rsidR="00C538AF" w:rsidRDefault="00746DDB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  <w:r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lastRenderedPageBreak/>
        <w:t xml:space="preserve">Bei Rückfragen zur Presseberichterstattung wenden Sie sich gerne an Kristel Döhring – telefonisch unter 015771538835 oder per E-Mail an </w:t>
      </w:r>
      <w:hyperlink r:id="rId10" w:history="1">
        <w:r w:rsidR="00C538AF" w:rsidRPr="00C538AF">
          <w:rPr>
            <w:rFonts w:asciiTheme="majorHAnsi" w:eastAsia="Times New Roman" w:hAnsiTheme="majorHAnsi" w:cstheme="majorHAnsi"/>
            <w:i/>
            <w:iCs/>
            <w:color w:val="000000"/>
            <w:kern w:val="0"/>
            <w:lang w:eastAsia="de-DE"/>
            <w14:ligatures w14:val="none"/>
          </w:rPr>
          <w:t>production@yetcompany.com</w:t>
        </w:r>
      </w:hyperlink>
      <w:r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>.</w:t>
      </w:r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 </w:t>
      </w:r>
    </w:p>
    <w:p w14:paraId="518E71DC" w14:textId="77777777" w:rsidR="00DE6F62" w:rsidRDefault="00DE6F62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</w:p>
    <w:p w14:paraId="507338E3" w14:textId="3EDFB4FA" w:rsidR="00746DDB" w:rsidRPr="00C538AF" w:rsidRDefault="0015244B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>Presseunterlagen und Bildmaterial zum Download finden Sie auch unter</w:t>
      </w:r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 </w:t>
      </w:r>
      <w:hyperlink r:id="rId11" w:history="1">
        <w:r w:rsidR="00C538AF" w:rsidRPr="00C538AF">
          <w:rPr>
            <w:rFonts w:asciiTheme="majorHAnsi" w:eastAsia="Times New Roman" w:hAnsiTheme="majorHAnsi" w:cstheme="majorHAnsi"/>
            <w:i/>
            <w:iCs/>
            <w:color w:val="000000"/>
            <w:kern w:val="0"/>
            <w:lang w:eastAsia="de-DE"/>
            <w14:ligatures w14:val="none"/>
          </w:rPr>
          <w:t>www.yetcompany.com/de/presse</w:t>
        </w:r>
      </w:hyperlink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. </w:t>
      </w:r>
    </w:p>
    <w:sectPr w:rsidR="00746DDB" w:rsidRPr="00C538AF" w:rsidSect="00F431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jaVu San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34A"/>
    <w:multiLevelType w:val="multilevel"/>
    <w:tmpl w:val="BE0EACE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isLgl/>
      <w:lvlText w:val="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8F182F"/>
    <w:multiLevelType w:val="multilevel"/>
    <w:tmpl w:val="8D86B76E"/>
    <w:lvl w:ilvl="0">
      <w:start w:val="1"/>
      <w:numFmt w:val="decimal"/>
      <w:pStyle w:val="1Untertitel1Dis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307B22"/>
    <w:multiLevelType w:val="multilevel"/>
    <w:tmpl w:val="12383494"/>
    <w:lvl w:ilvl="0">
      <w:start w:val="1"/>
      <w:numFmt w:val="decimal"/>
      <w:pStyle w:val="11Untertitel2Dis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3C6377"/>
    <w:multiLevelType w:val="multilevel"/>
    <w:tmpl w:val="3BC0AED4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996517"/>
    <w:multiLevelType w:val="multilevel"/>
    <w:tmpl w:val="B4CA42A6"/>
    <w:lvl w:ilvl="0">
      <w:start w:val="1"/>
      <w:numFmt w:val="decimal"/>
      <w:pStyle w:val="berschrift1Diss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pStyle w:val="berschrift2Diss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5483379">
    <w:abstractNumId w:val="0"/>
  </w:num>
  <w:num w:numId="2" w16cid:durableId="1643656414">
    <w:abstractNumId w:val="3"/>
  </w:num>
  <w:num w:numId="3" w16cid:durableId="2037539028">
    <w:abstractNumId w:val="4"/>
  </w:num>
  <w:num w:numId="4" w16cid:durableId="1225489862">
    <w:abstractNumId w:val="4"/>
  </w:num>
  <w:num w:numId="5" w16cid:durableId="489519141">
    <w:abstractNumId w:val="4"/>
  </w:num>
  <w:num w:numId="6" w16cid:durableId="1354763410">
    <w:abstractNumId w:val="1"/>
  </w:num>
  <w:num w:numId="7" w16cid:durableId="10015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1F"/>
    <w:rsid w:val="00020F19"/>
    <w:rsid w:val="00033617"/>
    <w:rsid w:val="00040558"/>
    <w:rsid w:val="00055066"/>
    <w:rsid w:val="0010677B"/>
    <w:rsid w:val="0015244B"/>
    <w:rsid w:val="00183FA7"/>
    <w:rsid w:val="002020AE"/>
    <w:rsid w:val="00242A7A"/>
    <w:rsid w:val="00400DE3"/>
    <w:rsid w:val="00486A18"/>
    <w:rsid w:val="005743D9"/>
    <w:rsid w:val="006519F1"/>
    <w:rsid w:val="00693F9A"/>
    <w:rsid w:val="006B3E04"/>
    <w:rsid w:val="00701A1B"/>
    <w:rsid w:val="00713C1F"/>
    <w:rsid w:val="00723FD7"/>
    <w:rsid w:val="007306A6"/>
    <w:rsid w:val="0074594C"/>
    <w:rsid w:val="00746DDB"/>
    <w:rsid w:val="00751000"/>
    <w:rsid w:val="007B7888"/>
    <w:rsid w:val="008C75C3"/>
    <w:rsid w:val="009E418C"/>
    <w:rsid w:val="00A02A9D"/>
    <w:rsid w:val="00A546AC"/>
    <w:rsid w:val="00A7144F"/>
    <w:rsid w:val="00AA0E5A"/>
    <w:rsid w:val="00AF5C58"/>
    <w:rsid w:val="00B7645F"/>
    <w:rsid w:val="00B9054C"/>
    <w:rsid w:val="00BF55F7"/>
    <w:rsid w:val="00C538AF"/>
    <w:rsid w:val="00C62587"/>
    <w:rsid w:val="00C842AD"/>
    <w:rsid w:val="00DA3303"/>
    <w:rsid w:val="00DB08D4"/>
    <w:rsid w:val="00DC3CBA"/>
    <w:rsid w:val="00DC6A1A"/>
    <w:rsid w:val="00DE6F62"/>
    <w:rsid w:val="00E0134C"/>
    <w:rsid w:val="00E43527"/>
    <w:rsid w:val="00F23F48"/>
    <w:rsid w:val="00F4310B"/>
    <w:rsid w:val="00F71AFC"/>
    <w:rsid w:val="00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5B4E"/>
  <w15:chartTrackingRefBased/>
  <w15:docId w15:val="{19F8198D-04AE-3743-86AB-2B569F7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9F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berschrift1"/>
    <w:next w:val="Standard"/>
    <w:link w:val="berschrift4Zchn"/>
    <w:qFormat/>
    <w:rsid w:val="006519F1"/>
    <w:pPr>
      <w:numPr>
        <w:numId w:val="2"/>
      </w:numPr>
      <w:spacing w:before="40" w:after="120" w:line="360" w:lineRule="auto"/>
      <w:contextualSpacing/>
      <w:outlineLvl w:val="3"/>
    </w:pPr>
    <w:rPr>
      <w:rFonts w:ascii="Garamond" w:hAnsi="Garamond"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Garamond">
    <w:name w:val="Zitat Garamond"/>
    <w:basedOn w:val="Zitat"/>
    <w:qFormat/>
    <w:rsid w:val="00040558"/>
    <w:pPr>
      <w:spacing w:after="150" w:line="360" w:lineRule="auto"/>
      <w:ind w:left="1416"/>
      <w:jc w:val="both"/>
    </w:pPr>
    <w:rPr>
      <w:rFonts w:ascii="Garamond" w:eastAsia="Times New Roman" w:hAnsi="Garamond" w:cs="Times New Roman"/>
      <w:i w:val="0"/>
      <w:color w:val="000000" w:themeColor="text1"/>
      <w:shd w:val="clear" w:color="auto" w:fill="FFFFFF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405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0558"/>
    <w:rPr>
      <w:i/>
      <w:iCs/>
      <w:color w:val="404040" w:themeColor="text1" w:themeTint="BF"/>
    </w:rPr>
  </w:style>
  <w:style w:type="character" w:customStyle="1" w:styleId="berschrift4Zchn">
    <w:name w:val="Überschrift 4 Zchn"/>
    <w:basedOn w:val="Absatz-Standardschriftart"/>
    <w:link w:val="berschrift4"/>
    <w:rsid w:val="006519F1"/>
    <w:rPr>
      <w:rFonts w:ascii="Garamond" w:eastAsiaTheme="majorEastAsia" w:hAnsi="Garamond" w:cstheme="majorBidi"/>
      <w:bCs/>
      <w:iCs/>
      <w:color w:val="000000" w:themeColor="text1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Diss">
    <w:name w:val="Überschrift 1 Diss"/>
    <w:basedOn w:val="Listenabsatz"/>
    <w:autoRedefine/>
    <w:qFormat/>
    <w:rsid w:val="008C75C3"/>
    <w:pPr>
      <w:numPr>
        <w:numId w:val="5"/>
      </w:numPr>
      <w:spacing w:line="360" w:lineRule="auto"/>
      <w:jc w:val="both"/>
    </w:pPr>
    <w:rPr>
      <w:rFonts w:ascii="Garamond" w:eastAsia="Times New Roman" w:hAnsi="Garamond" w:cs="Times New Roman"/>
      <w:b/>
      <w:bCs/>
      <w:sz w:val="32"/>
      <w:lang w:eastAsia="de-DE"/>
    </w:rPr>
  </w:style>
  <w:style w:type="paragraph" w:styleId="Listenabsatz">
    <w:name w:val="List Paragraph"/>
    <w:basedOn w:val="Standard"/>
    <w:uiPriority w:val="34"/>
    <w:qFormat/>
    <w:rsid w:val="00F71AFC"/>
    <w:pPr>
      <w:ind w:left="720"/>
      <w:contextualSpacing/>
    </w:pPr>
  </w:style>
  <w:style w:type="paragraph" w:customStyle="1" w:styleId="berschrift2Diss">
    <w:name w:val="Überschrift 2 Diss"/>
    <w:basedOn w:val="Listenabsatz"/>
    <w:qFormat/>
    <w:rsid w:val="008C75C3"/>
    <w:pPr>
      <w:numPr>
        <w:ilvl w:val="1"/>
        <w:numId w:val="5"/>
      </w:numPr>
      <w:spacing w:line="360" w:lineRule="auto"/>
      <w:jc w:val="both"/>
    </w:pPr>
    <w:rPr>
      <w:rFonts w:ascii="Garamond" w:hAnsi="Garamond"/>
      <w:b/>
      <w:bCs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DC3CBA"/>
    <w:pPr>
      <w:keepLines/>
      <w:suppressAutoHyphens/>
      <w:contextualSpacing/>
    </w:pPr>
    <w:rPr>
      <w:rFonts w:ascii="Garamond" w:eastAsia="DejaVu Sans" w:hAnsi="Garamond"/>
      <w:kern w:val="20"/>
      <w:sz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3CBA"/>
    <w:rPr>
      <w:rFonts w:ascii="Garamond" w:eastAsia="DejaVu Sans" w:hAnsi="Garamond"/>
      <w:kern w:val="20"/>
      <w:sz w:val="20"/>
      <w:lang w:eastAsia="ja-JP"/>
    </w:rPr>
  </w:style>
  <w:style w:type="character" w:styleId="Funotenzeichen">
    <w:name w:val="footnote reference"/>
    <w:basedOn w:val="Absatz-Standardschriftart"/>
    <w:uiPriority w:val="99"/>
    <w:unhideWhenUsed/>
    <w:qFormat/>
    <w:rsid w:val="007306A6"/>
    <w:rPr>
      <w:rFonts w:ascii="Garamond" w:hAnsi="Garamond"/>
      <w:sz w:val="24"/>
      <w:vertAlign w:val="superscript"/>
    </w:rPr>
  </w:style>
  <w:style w:type="paragraph" w:customStyle="1" w:styleId="FunotentextDiss">
    <w:name w:val="Fußnotentext Diss"/>
    <w:basedOn w:val="Funotentext"/>
    <w:autoRedefine/>
    <w:qFormat/>
    <w:rsid w:val="009E418C"/>
    <w:rPr>
      <w:rFonts w:cs="Times New Roman"/>
    </w:rPr>
  </w:style>
  <w:style w:type="paragraph" w:customStyle="1" w:styleId="ZitatDiss">
    <w:name w:val="Zitat Diss"/>
    <w:basedOn w:val="ZitatGaramond"/>
    <w:autoRedefine/>
    <w:qFormat/>
    <w:rsid w:val="00242A7A"/>
    <w:pPr>
      <w:spacing w:before="120" w:after="300" w:line="240" w:lineRule="auto"/>
      <w:ind w:left="794" w:right="794"/>
      <w:contextualSpacing/>
    </w:pPr>
    <w:rPr>
      <w:sz w:val="22"/>
    </w:rPr>
  </w:style>
  <w:style w:type="paragraph" w:customStyle="1" w:styleId="Kapitel-Titel">
    <w:name w:val="Kapitel-Titel"/>
    <w:basedOn w:val="berschrift1Diss"/>
    <w:autoRedefine/>
    <w:qFormat/>
    <w:rsid w:val="008C75C3"/>
    <w:pPr>
      <w:numPr>
        <w:numId w:val="0"/>
      </w:numPr>
      <w:jc w:val="left"/>
    </w:pPr>
    <w:rPr>
      <w:rFonts w:eastAsiaTheme="majorEastAsia"/>
      <w:i/>
      <w:iCs/>
      <w:color w:val="000000" w:themeColor="text1"/>
      <w:lang w:val="en-US"/>
    </w:rPr>
  </w:style>
  <w:style w:type="paragraph" w:customStyle="1" w:styleId="1Untertitel1Diss">
    <w:name w:val="1 Untertitel 1 Diss"/>
    <w:basedOn w:val="Listenabsatz"/>
    <w:autoRedefine/>
    <w:qFormat/>
    <w:rsid w:val="008C75C3"/>
    <w:pPr>
      <w:numPr>
        <w:numId w:val="6"/>
      </w:numPr>
      <w:tabs>
        <w:tab w:val="left" w:pos="709"/>
      </w:tabs>
      <w:spacing w:before="120" w:after="120" w:line="360" w:lineRule="auto"/>
      <w:jc w:val="both"/>
    </w:pPr>
    <w:rPr>
      <w:rFonts w:ascii="Garamond" w:eastAsiaTheme="minorEastAsia" w:hAnsi="Garamond"/>
      <w:b/>
      <w:bCs/>
      <w:color w:val="000000" w:themeColor="text1"/>
      <w:lang w:eastAsia="ja-JP"/>
    </w:rPr>
  </w:style>
  <w:style w:type="paragraph" w:customStyle="1" w:styleId="Kapitel-TitelDiss">
    <w:name w:val="Kapitel-Titel Diss"/>
    <w:basedOn w:val="Standard"/>
    <w:autoRedefine/>
    <w:qFormat/>
    <w:rsid w:val="00055066"/>
    <w:pPr>
      <w:spacing w:after="360" w:line="360" w:lineRule="auto"/>
    </w:pPr>
    <w:rPr>
      <w:rFonts w:ascii="Garamond" w:eastAsia="Times New Roman" w:hAnsi="Garamond" w:cs="Times New Roman"/>
      <w:b/>
      <w:bCs/>
      <w:sz w:val="26"/>
      <w:szCs w:val="26"/>
      <w:lang w:eastAsia="de-DE"/>
    </w:rPr>
  </w:style>
  <w:style w:type="paragraph" w:customStyle="1" w:styleId="KapitelDiss">
    <w:name w:val="Kapitel Diss"/>
    <w:basedOn w:val="Listenabsatz"/>
    <w:autoRedefine/>
    <w:qFormat/>
    <w:rsid w:val="008C75C3"/>
    <w:pPr>
      <w:spacing w:line="360" w:lineRule="auto"/>
      <w:ind w:left="0"/>
      <w:jc w:val="both"/>
    </w:pPr>
    <w:rPr>
      <w:rFonts w:ascii="Garamond" w:eastAsiaTheme="majorEastAsia" w:hAnsi="Garamond" w:cs="Times New Roman"/>
      <w:b/>
      <w:bCs/>
      <w:sz w:val="32"/>
      <w:lang w:eastAsia="de-DE"/>
    </w:rPr>
  </w:style>
  <w:style w:type="paragraph" w:customStyle="1" w:styleId="Kapitel-NummerDiss">
    <w:name w:val="Kapitel-Nummer Diss"/>
    <w:basedOn w:val="Listenabsatz"/>
    <w:autoRedefine/>
    <w:qFormat/>
    <w:rsid w:val="008C75C3"/>
    <w:pPr>
      <w:spacing w:line="360" w:lineRule="auto"/>
      <w:ind w:left="0"/>
      <w:jc w:val="both"/>
    </w:pPr>
    <w:rPr>
      <w:rFonts w:ascii="Garamond" w:eastAsiaTheme="majorEastAsia" w:hAnsi="Garamond" w:cs="Times New Roman"/>
      <w:b/>
      <w:bCs/>
      <w:sz w:val="32"/>
      <w:lang w:eastAsia="de-DE"/>
    </w:rPr>
  </w:style>
  <w:style w:type="paragraph" w:customStyle="1" w:styleId="11Untertitel2Diss">
    <w:name w:val="1.1 Untertitel 2 Diss"/>
    <w:basedOn w:val="Listenabsatz"/>
    <w:autoRedefine/>
    <w:qFormat/>
    <w:rsid w:val="008C75C3"/>
    <w:pPr>
      <w:numPr>
        <w:numId w:val="7"/>
      </w:numPr>
      <w:tabs>
        <w:tab w:val="left" w:pos="709"/>
      </w:tabs>
      <w:spacing w:before="360" w:after="120" w:line="360" w:lineRule="auto"/>
      <w:jc w:val="both"/>
    </w:pPr>
    <w:rPr>
      <w:rFonts w:ascii="Garamond" w:eastAsiaTheme="majorEastAsia" w:hAnsi="Garamond"/>
      <w:b/>
      <w:bCs/>
      <w:lang w:val="en-US" w:eastAsia="ja-JP"/>
    </w:rPr>
  </w:style>
  <w:style w:type="paragraph" w:styleId="StandardWeb">
    <w:name w:val="Normal (Web)"/>
    <w:basedOn w:val="Standard"/>
    <w:uiPriority w:val="99"/>
    <w:semiHidden/>
    <w:unhideWhenUsed/>
    <w:rsid w:val="00713C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713C1F"/>
  </w:style>
  <w:style w:type="character" w:styleId="Hyperlink">
    <w:name w:val="Hyperlink"/>
    <w:basedOn w:val="Absatz-Standardschriftart"/>
    <w:unhideWhenUsed/>
    <w:rsid w:val="00713C1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3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0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illon-hannov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atpeopleprojek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haus-hildesheim.de" TargetMode="External"/><Relationship Id="rId11" Type="http://schemas.openxmlformats.org/officeDocument/2006/relationships/hyperlink" Target="http://www.yetcompany.com/de/presse" TargetMode="External"/><Relationship Id="rId5" Type="http://schemas.openxmlformats.org/officeDocument/2006/relationships/hyperlink" Target="http://www.fadenschein.de" TargetMode="External"/><Relationship Id="rId10" Type="http://schemas.openxmlformats.org/officeDocument/2006/relationships/hyperlink" Target="mailto:production@yetcomp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tcompan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Fabian Cohn</cp:lastModifiedBy>
  <cp:revision>3</cp:revision>
  <dcterms:created xsi:type="dcterms:W3CDTF">2024-08-07T06:46:00Z</dcterms:created>
  <dcterms:modified xsi:type="dcterms:W3CDTF">2024-08-20T12:19:00Z</dcterms:modified>
</cp:coreProperties>
</file>